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glassfish-toplink-essentials 2.0.46</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1989, 1991 Free Software Foundation, Inc.</w:t>
      </w:r>
    </w:p>
    <w:p>
      <w:pPr>
        <w:spacing w:line="240" w:lineRule="auto"/>
        <w:jc w:val="left"/>
      </w:pPr>
      <w:r>
        <w:rPr>
          <w:rFonts w:ascii="宋体" w:hAnsi="宋体"/>
          <w:sz w:val="22"/>
        </w:rPr>
        <w:t>Copyright (c) 1998, 2007, Oracle. All rights reserved.</w:t>
      </w:r>
    </w:p>
    <w:p>
      <w:pPr>
        <w:spacing w:line="240" w:lineRule="auto"/>
        <w:jc w:val="left"/>
      </w:pPr>
      <w:r>
        <w:rPr>
          <w:rFonts w:ascii="宋体" w:hAnsi="宋体"/>
          <w:sz w:val="22"/>
        </w:rPr>
        <w:t>Copyright 2005-2007 Sun Microsystems, Inc. All rights reserved.</w:t>
      </w:r>
    </w:p>
    <w:p>
      <w:pPr>
        <w:spacing w:line="240" w:lineRule="auto"/>
        <w:jc w:val="left"/>
      </w:pPr>
      <w:r>
        <w:rPr>
          <w:rFonts w:ascii="宋体" w:hAnsi="宋体"/>
          <w:sz w:val="22"/>
        </w:rPr>
        <w:t>Copyright 1997-2007 Sun Microsystems, Inc. All rights reserved.</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